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7E" w:rsidRDefault="00FE217E" w:rsidP="0060154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p w:rsidR="00BB510A" w:rsidRDefault="00BB510A" w:rsidP="00BB510A"/>
    <w:p w:rsidR="00FE217E" w:rsidRDefault="00FE217E" w:rsidP="0060154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E0563" w:rsidRDefault="004D167C" w:rsidP="0060154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D167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476255712" r:id="rId5"/>
        </w:object>
      </w:r>
    </w:p>
    <w:p w:rsidR="007E0563" w:rsidRDefault="007E0563" w:rsidP="0060154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E0563" w:rsidRDefault="007E0563" w:rsidP="004D167C">
      <w:pPr>
        <w:spacing w:after="0" w:line="264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E0563" w:rsidRDefault="007E0563" w:rsidP="004D167C">
      <w:pPr>
        <w:spacing w:after="0" w:line="264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E0563" w:rsidRDefault="007E0563" w:rsidP="0060154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0154A" w:rsidRPr="0060154A" w:rsidRDefault="0060154A" w:rsidP="0060154A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1.Общие положения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1.1.Настоящее Положение (далее Положение) устанавливает порядок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организацию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дошкольным образовательным учреждением</w:t>
      </w:r>
      <w:r w:rsidR="007E0563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№ 11 « Колокольчик</w:t>
      </w:r>
      <w:r>
        <w:rPr>
          <w:rFonts w:ascii="Times New Roman" w:eastAsia="Times New Roman" w:hAnsi="Times New Roman" w:cs="Times New Roman"/>
          <w:sz w:val="28"/>
          <w:szCs w:val="28"/>
        </w:rPr>
        <w:t>» комбинированного вида города Белово»  (далее  Учреждение)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1.2. Положение разработано в соответствии с требованиями: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Федерального закона от 29 декабря 2012 г. N 273-ФЗ «Об образовании в Российской Федерации»;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Порядка проведения </w:t>
      </w:r>
      <w:proofErr w:type="spellStart"/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Постановления Правительства РФ от 5 августа 2013 г. № 662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br/>
        <w:t>«Об осуществлении мониторинга системы образования».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1.3.Целями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 подготовка отчета  о результатах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ежегодно.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1.5. Процедура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рассмотрение отчета органами коллегиального управления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Управляющий совет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1.6.Сроки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1 августа </w:t>
      </w:r>
      <w:r w:rsidRPr="001F430B">
        <w:rPr>
          <w:rFonts w:ascii="Times New Roman" w:eastAsia="Times New Roman" w:hAnsi="Times New Roman" w:cs="Times New Roman"/>
          <w:sz w:val="28"/>
          <w:szCs w:val="28"/>
        </w:rPr>
        <w:t>отчетного 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орма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состав лиц, привлекаемых для его проведения,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чреждением в порядке, установленном настоящим Положением.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1.7.Результаты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оформляются в виде отчета, включающего аналитическую часть и результата анализа показателей деятельности Учреждения, подлежащей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 августа текущего года.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1.8.Размещение отчета на официальном сайте Учреждения в сети «Интернет», и направление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563" w:rsidRDefault="007E0563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563" w:rsidRPr="00E73B37" w:rsidRDefault="007E0563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2. Планирование и подготовка работ </w:t>
      </w:r>
    </w:p>
    <w:p w:rsid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 </w:t>
      </w:r>
      <w:proofErr w:type="spellStart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самообследованию</w:t>
      </w:r>
      <w:proofErr w:type="spellEnd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дошкольного образовательного учреждения</w:t>
      </w:r>
    </w:p>
    <w:p w:rsidR="0060154A" w:rsidRPr="0060154A" w:rsidRDefault="0060154A" w:rsidP="007E0563">
      <w:pPr>
        <w:spacing w:before="120" w:after="120" w:line="264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2.1.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 издает приказ о порядке, сроках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и составе комиссии по проведению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(далее Комиссии).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2.2.Председателем Комиссии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чреждения, заместителем председателя Комиссии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2.3.Для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включаются:</w:t>
      </w:r>
    </w:p>
    <w:p w:rsidR="0060154A" w:rsidRPr="00E73B37" w:rsidRDefault="0060154A" w:rsidP="0060154A">
      <w:pPr>
        <w:widowControl w:val="0"/>
        <w:autoSpaceDE w:val="0"/>
        <w:autoSpaceDN w:val="0"/>
        <w:adjustRightInd w:val="0"/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представители коллегиальных органов управления Учреждением</w:t>
      </w:r>
      <w:r w:rsidRPr="008D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(Управляющий совет учреждения)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widowControl w:val="0"/>
        <w:autoSpaceDE w:val="0"/>
        <w:autoSpaceDN w:val="0"/>
        <w:adjustRightInd w:val="0"/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при необходимости представители иных органов и организаций.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2.4. При  подготовке к проведению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и утверждается план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за каждым членом Комиссии закрепляется направление работы дошкольного образовательного учреждения, подлежащее изучению и оценке в процессе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назначает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лицо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2.6. В план проведения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включается: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2.6.1. Проведение оценки: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образовательной деятельности;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системы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содержания и ка</w:t>
      </w:r>
      <w:r>
        <w:rPr>
          <w:rFonts w:ascii="Times New Roman" w:eastAsia="Times New Roman" w:hAnsi="Times New Roman" w:cs="Times New Roman"/>
          <w:sz w:val="28"/>
          <w:szCs w:val="28"/>
        </w:rPr>
        <w:t>чества подготовки воспитанников;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организации учебного процесса;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качества кадрового, учебно-методического, библиотечно-информационного обеспечения,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функционирования внутренней системы оценки качества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медицинского обеспечения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чреждения, системы охраны здоровья воспитанников; 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- организации питания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0154A" w:rsidRPr="001F430B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30B">
        <w:rPr>
          <w:rFonts w:ascii="Times New Roman" w:eastAsia="Times New Roman" w:hAnsi="Times New Roman" w:cs="Times New Roman"/>
          <w:sz w:val="28"/>
          <w:szCs w:val="28"/>
        </w:rPr>
        <w:t xml:space="preserve">2.6.2.Анализ показателей деятельности Учреждения, подлежащего </w:t>
      </w:r>
      <w:proofErr w:type="spellStart"/>
      <w:r w:rsidRPr="001F430B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1F430B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устанавливаемых федеральным органом исполнительной </w:t>
      </w:r>
      <w:r w:rsidRPr="001F430B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3.Организация и проведение </w:t>
      </w:r>
      <w:proofErr w:type="spellStart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самообследования</w:t>
      </w:r>
      <w:proofErr w:type="spellEnd"/>
      <w:r w:rsidRPr="0060154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Учреждении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 При проведении оценки и организации образовательной деятельности: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.1. Даётся общая характеристика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 полное наименование, адрес, год ввода в эксплуатацию, с какого года находится на балансе Учредителя, режим работы;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мощность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чреждения: плановая/фактическая;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комплектование групп: количество групп, в них воспитанников; порядок приёма и отчисления воспитанников, комплектования  групп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.2.2. Представляется информация о наличии правоустанавливающих документов</w:t>
      </w:r>
      <w:proofErr w:type="gramStart"/>
      <w:r w:rsidRPr="008D1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- лицензия на </w:t>
      </w:r>
      <w:proofErr w:type="gramStart"/>
      <w:r w:rsidRPr="008063C1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(соблюдение сроков действия и контрольных нормативов);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63C1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локальные акты, определённые Уставом учреждения (соответствие перечня и содержания Уставу учреждения и законодательству РФ, полнота, целесообразность);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>-  свидетельство о государственной регистрации права безвозмездного пользования на земельный участок;</w:t>
      </w:r>
    </w:p>
    <w:p w:rsidR="0060154A" w:rsidRPr="008063C1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3C1">
        <w:rPr>
          <w:rFonts w:ascii="Times New Roman" w:eastAsia="Times New Roman" w:hAnsi="Times New Roman" w:cs="Times New Roman"/>
          <w:sz w:val="28"/>
          <w:szCs w:val="28"/>
        </w:rPr>
        <w:t xml:space="preserve"> - наличие санитарно-эпидемиологического заключения на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3.3.3.Представляется информация о документации учреждения: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Программа развития дошкольного образовательного учреждения;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образовательные программы;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учебный план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календарный учебный график;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годовой 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(планы воспитательно-образовательной работы) педагогов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 (их соответствие основной образовательной программе);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планы работы кружков/студий;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журнал учета проверок должностными лицами органов государственного контроля;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>- 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3.4. При проведении оценки системы управления Учреждения: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3.4.1.Даётся характеристика и оценка следующих вопросов: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 состояние педагогического анализа: анализ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 дошкольного образовательного учреждения, рабочих программ педагогов (планов воспитательно-образовательной работы), рекомендации и их реализация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организована система взаимодействия с организациями-партнерами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договоров о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сотрудничестве, о взаимодействии, об оказании услуг и т.д.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) для обеспечения образовательной деятельности;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3.4.3. Даётся оценка обеспечению координации деятельности педагогической и медицинской служб дошкольного образовательного учреждения; оценивается состояние коррекционной работы в группах компенсирующей направленности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3.4.4. Даётся оценка наличия,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3.4.5. Даётся оценка организации взаимодействия семьи и дошкольного образовательного учреждения: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обеспечение доступности для родителей локальных нормативных актов и иных нормативных документов;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содержание и организация работы сайта дошкольного образовательного учреждения;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3.5. </w:t>
      </w: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 проведении оценки содержания и качества подготовки воспитанников</w:t>
      </w:r>
      <w:r w:rsidRPr="0060154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3.5.1. Анализируются и оцениваются: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развития дошкольного образовательного учреждения;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А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дошкольного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создание развивающей среды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Pr="005A1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образовательной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дошкольного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специализированно оборудованных помещений (изостудия, экологическая комната и д. р.);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наличие и соответствие требованиям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музыкального и спортивного зала, спортивной площадки, групповых участков: физкультурной площадки;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>огорода; цветника; зелёных насаждений; состояние групповых площадок, веранд, теневых навесов и игрового оборудования;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3.5.2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. Анализируется и оценивается состояние дополнительного образования (если таковое осуществляется в Учреждении),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программы дополнительного образования;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направленность реализуемых программ дополнительного образования детей;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охват воспитанников дополнительным образованием;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анализ эффективности реализации программ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3.5.3</w:t>
      </w:r>
      <w:r w:rsidRPr="00E73B3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 Проводится анализ  и даётся оценка качеству подготовки воспитанников,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число воспитанников, для которых учебный план является слишком сложным полностью или частично (необходимо 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конкретно не справляются воспитанники);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6"/>
          <w:sz w:val="28"/>
          <w:szCs w:val="28"/>
        </w:rPr>
        <w:t>- с</w:t>
      </w:r>
      <w:r w:rsidRPr="00E73B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оответствие содержания, уровня и качества подготовки </w:t>
      </w: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выпускников федеральным государственным требованиям (требованиям ФГОС);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- д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остижения воспитанников по сравнению с их первоначальным уровнем;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E73B3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езультаты мониторинга </w:t>
      </w:r>
      <w:r w:rsidRPr="00E73B37">
        <w:rPr>
          <w:rFonts w:ascii="Times New Roman" w:eastAsia="Times New Roman" w:hAnsi="Times New Roman" w:cs="Times New Roman"/>
          <w:spacing w:val="-6"/>
          <w:sz w:val="28"/>
          <w:szCs w:val="28"/>
        </w:rPr>
        <w:t>промежуточной и итоговой оценки уровня развития воспитанников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9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3.6. При проведении оценки организации учебного процесса анализируются и оцениваются: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Учреждения, его структура, характеристика; выполнение;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нагрузки  воспитанников;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 Учреждения;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непосредственной образовательной деятельности;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форм работы с воспитанниками, имеющими особые образовательные потребности;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3.7. При проведении оценки качества кадрового обеспечения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B37">
        <w:rPr>
          <w:rFonts w:ascii="Times New Roman" w:eastAsia="Times New Roman" w:hAnsi="Times New Roman" w:cs="Times New Roman"/>
          <w:sz w:val="28"/>
          <w:szCs w:val="28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доля педагогических работников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(%), 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работающих на штатной основе;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педагогических работников, имеющих базовое специальное  (дошкольное) образование;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движение кадров за последние пять лет;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-возрастной состав;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-творческие достижения педагогов;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укомплектованность общеобразовательного учреждения кадрами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3.8. При проведении оценки качества учебно-методического обеспечения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система методической работы дошкольного образовательного учреждения (даётся её характеристика);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pacing w:val="-2"/>
          <w:sz w:val="28"/>
          <w:szCs w:val="28"/>
        </w:rPr>
        <w:t>- формы организации методической работы;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работа по обобщению и распространению передового опыта;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E73B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3.9. При проведении оценки качества библиотечно-информационного обеспечения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обеспеченность учебно-методической и художественной литературой;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обеспечено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, и т.д.);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сайта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открытости и доступности информации 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3.10. При проведении оценки качества материально-технической базы анализируется и оценивается: 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3.10.1. Состояние и использование материально-технической базы,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соответствие нормативу по площади на 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сведения об обеспеченности мебелью, инвентарём, посудой;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данные о проведении ремонтных работ в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чреждении (сколько запланировано и освоено бюджетных (внебюджетных) средств);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меры по обеспечению развития материально-технической базы;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 мероприятия по улучшение условий труда и быта педагогов.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3.10.2.Соблюдение в учреждении мер противопожарной и антитеррористической безопасности,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организациями;- акты о состоянии пожарной безопасности;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проведение учебно-тренировочных мероприятий по вопросам безопасности.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3.10.3. Состояние территории дошкольного образовательного учреждения, в том числе: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состояние ограждения и освещение участка;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наличие и состояние необходимых знаков дорожного движения при подъезде 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чреждению;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оборудование хозяйственной площадки, состояние мусоросборника.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015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3.11. При оценке качества медицинского обеспечения Учреждения, системы охраны здоровья воспитанников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bCs/>
          <w:iCs/>
          <w:sz w:val="28"/>
          <w:szCs w:val="28"/>
        </w:rPr>
        <w:t>- м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едицинское обслуживание, условия для оздоровительной работы (наличие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- наличие медицинского кабинета, соответствие его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регулярность прохождения сотрудниками дошкольного образовательного учреждения медицинских осмотров;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анализ заболеваемости воспитанников;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сведения о случаях травматизма, пищевых отравлений среди воспитанников;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выполнение предписаний надзорных органов;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использование </w:t>
      </w:r>
      <w:proofErr w:type="spell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состояние службы психолого-педагогического сопровождения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1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3.</w:t>
      </w:r>
      <w:r w:rsidRPr="0060154A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12. При оценке качества организации питания  анализируется и оценивается: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 администрации по </w:t>
      </w:r>
      <w:proofErr w:type="gramStart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E73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приготовления пищи;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выполнения натуральных и денежных норм питания.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0154A" w:rsidRP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0154A">
        <w:rPr>
          <w:rFonts w:ascii="Times New Roman" w:eastAsia="Times New Roman" w:hAnsi="Times New Roman" w:cs="Times New Roman"/>
          <w:b/>
          <w:i/>
          <w:sz w:val="28"/>
        </w:rPr>
        <w:t>4.Обобщение полученных результатов и формирование отчета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 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чем за три дня до предварительного рассмотрения на Комиссии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4.2. Лицо ответственное, за свод и оформление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чреждения, обобщает полученные данные и оформляет их в виде отчёта, включающего аналитическую часть и результаты ан</w:t>
      </w:r>
      <w:r>
        <w:rPr>
          <w:rFonts w:ascii="Times New Roman" w:eastAsia="Times New Roman" w:hAnsi="Times New Roman" w:cs="Times New Roman"/>
          <w:sz w:val="28"/>
          <w:szCs w:val="28"/>
        </w:rPr>
        <w:t>ализа показателей деятельности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чреждения, подлежащего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 (далее Отчёт).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60154A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4.5. После окончательного рассмотрения результатов </w:t>
      </w:r>
      <w:proofErr w:type="spellStart"/>
      <w:r w:rsidRPr="00E73B3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 итоговая форма Отчёта направляется на рассмотрение органа коллективного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(Управляющий совет)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, к компетенции которого относится решение данного вопроса.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4A" w:rsidRPr="0060154A" w:rsidRDefault="0060154A" w:rsidP="0060154A">
      <w:pPr>
        <w:spacing w:before="120" w:after="120" w:line="264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154A">
        <w:rPr>
          <w:rFonts w:ascii="Times New Roman" w:eastAsia="Times New Roman" w:hAnsi="Times New Roman" w:cs="Times New Roman"/>
          <w:b/>
          <w:i/>
          <w:sz w:val="28"/>
          <w:szCs w:val="28"/>
        </w:rPr>
        <w:t>5. Ответственность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 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чреждения, руководители структурных подразделений, 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60154A" w:rsidRPr="00E73B37" w:rsidRDefault="0060154A" w:rsidP="0060154A">
      <w:pPr>
        <w:spacing w:before="120" w:after="12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37">
        <w:rPr>
          <w:rFonts w:ascii="Times New Roman" w:eastAsia="Times New Roman" w:hAnsi="Times New Roman" w:cs="Times New Roman"/>
          <w:sz w:val="28"/>
          <w:szCs w:val="28"/>
        </w:rPr>
        <w:t xml:space="preserve">5.2. Ответственным лицом за организацию работы по данному Положению является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3B37">
        <w:rPr>
          <w:rFonts w:ascii="Times New Roman" w:eastAsia="Times New Roman" w:hAnsi="Times New Roman" w:cs="Times New Roman"/>
          <w:sz w:val="28"/>
          <w:szCs w:val="28"/>
        </w:rPr>
        <w:t>чреждения или уполномоченное им лицо.</w:t>
      </w:r>
    </w:p>
    <w:p w:rsidR="0060154A" w:rsidRDefault="0060154A" w:rsidP="0060154A"/>
    <w:p w:rsidR="0060154A" w:rsidRDefault="0060154A" w:rsidP="0060154A"/>
    <w:p w:rsidR="00343D7D" w:rsidRDefault="00343D7D"/>
    <w:sectPr w:rsidR="00343D7D" w:rsidSect="00FB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54A"/>
    <w:rsid w:val="00251848"/>
    <w:rsid w:val="00343D7D"/>
    <w:rsid w:val="00472F13"/>
    <w:rsid w:val="004D167C"/>
    <w:rsid w:val="0060154A"/>
    <w:rsid w:val="006252B2"/>
    <w:rsid w:val="007E0563"/>
    <w:rsid w:val="00BB510A"/>
    <w:rsid w:val="00DB2D14"/>
    <w:rsid w:val="00FE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5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2014-07-02T04:40:00Z</cp:lastPrinted>
  <dcterms:created xsi:type="dcterms:W3CDTF">2014-07-02T04:28:00Z</dcterms:created>
  <dcterms:modified xsi:type="dcterms:W3CDTF">2014-10-31T03:15:00Z</dcterms:modified>
</cp:coreProperties>
</file>