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C" w:rsidRDefault="0063052B" w:rsidP="00A770E1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1459865</wp:posOffset>
            </wp:positionV>
            <wp:extent cx="2686050" cy="2014220"/>
            <wp:effectExtent l="0" t="0" r="0" b="0"/>
            <wp:wrapThrough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hrough>
            <wp:docPr id="9" name="Рисунок 5" descr="C:\Users\Марина\Deskto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g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E1">
        <w:rPr>
          <w:noProof/>
          <w:lang w:eastAsia="ru-RU"/>
        </w:rPr>
        <w:drawing>
          <wp:inline distT="0" distB="0" distL="0" distR="0">
            <wp:extent cx="2688404" cy="1495425"/>
            <wp:effectExtent l="19050" t="0" r="0" b="0"/>
            <wp:docPr id="8" name="Рисунок 2" descr="C:\Users\Марина\AppData\Local\Microsoft\Windows\INetCache\Content.Word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AppData\Local\Microsoft\Windows\INetCache\Content.Word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A6" w:rsidRPr="006340CC" w:rsidRDefault="008266A6" w:rsidP="008266A6">
      <w:pPr>
        <w:spacing w:after="0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0CC">
        <w:rPr>
          <w:rFonts w:ascii="Times New Roman" w:hAnsi="Times New Roman" w:cs="Times New Roman"/>
          <w:b/>
          <w:sz w:val="48"/>
          <w:szCs w:val="48"/>
        </w:rPr>
        <w:t>5 признаков опасного мультика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052B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2540</wp:posOffset>
            </wp:positionV>
            <wp:extent cx="2787650" cy="1568450"/>
            <wp:effectExtent l="19050" t="0" r="0" b="0"/>
            <wp:wrapTight wrapText="bothSides">
              <wp:wrapPolygon edited="0">
                <wp:start x="590" y="0"/>
                <wp:lineTo x="-148" y="1836"/>
                <wp:lineTo x="0" y="20988"/>
                <wp:lineTo x="590" y="21250"/>
                <wp:lineTo x="20813" y="21250"/>
                <wp:lineTo x="20960" y="21250"/>
                <wp:lineTo x="21256" y="20988"/>
                <wp:lineTo x="21403" y="20988"/>
                <wp:lineTo x="21551" y="18364"/>
                <wp:lineTo x="21551" y="1836"/>
                <wp:lineTo x="21256" y="262"/>
                <wp:lineTo x="20813" y="0"/>
                <wp:lineTo x="590" y="0"/>
              </wp:wrapPolygon>
            </wp:wrapTight>
            <wp:docPr id="7" name="Рисунок 1" descr="C:\Users\Марина\Desktop\henry-danger-clipar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henry-danger-clipart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70E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33675" cy="1537692"/>
            <wp:effectExtent l="19050" t="0" r="9525" b="0"/>
            <wp:docPr id="10" name="Рисунок 6" descr="C:\Users\Марин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72" cy="153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63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6A6" w:rsidRPr="006340CC" w:rsidRDefault="008266A6" w:rsidP="0063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0CC">
        <w:rPr>
          <w:rFonts w:ascii="Times New Roman" w:hAnsi="Times New Roman" w:cs="Times New Roman"/>
          <w:sz w:val="26"/>
          <w:szCs w:val="26"/>
        </w:rPr>
        <w:t>Психика ребенка – это зеркало, которое отображает события, происходящие в его жизни. И поскольку мультики – важная составляющая его маленького мира, то именно мультфильмы зачастую влияют на психику ребенка, заставляя малыша путать реальность с фантазией.</w:t>
      </w:r>
    </w:p>
    <w:p w:rsidR="008266A6" w:rsidRPr="006340CC" w:rsidRDefault="008266A6" w:rsidP="0063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0CC">
        <w:rPr>
          <w:rFonts w:ascii="Times New Roman" w:hAnsi="Times New Roman" w:cs="Times New Roman"/>
          <w:sz w:val="26"/>
          <w:szCs w:val="26"/>
        </w:rPr>
        <w:t>Поэтому безопасный, на первый взгляд, способ времяпрепровождения играет важнейшую роль в развитии и воспитании вашего чада.</w:t>
      </w:r>
    </w:p>
    <w:p w:rsidR="008266A6" w:rsidRPr="006340CC" w:rsidRDefault="008266A6" w:rsidP="00634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0CC">
        <w:rPr>
          <w:rFonts w:ascii="Times New Roman" w:hAnsi="Times New Roman" w:cs="Times New Roman"/>
          <w:sz w:val="26"/>
          <w:szCs w:val="26"/>
        </w:rPr>
        <w:t>Так что родителям стоит с особой тщательностью подбирать мультики для малыша. По каким же критериям можно определить, что тот или иной мультфильм будет оказывать на развитие ребенка пагубное влияние?</w:t>
      </w: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CC" w:rsidRDefault="006340CC" w:rsidP="00630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40CC" w:rsidRDefault="006340CC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CC">
        <w:rPr>
          <w:rFonts w:ascii="Times New Roman" w:hAnsi="Times New Roman" w:cs="Times New Roman"/>
          <w:b/>
          <w:sz w:val="24"/>
          <w:szCs w:val="24"/>
        </w:rPr>
        <w:t>Признак 1. Дисгармония цветовой гаммы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0CC">
        <w:rPr>
          <w:rFonts w:ascii="Times New Roman" w:hAnsi="Times New Roman" w:cs="Times New Roman"/>
          <w:sz w:val="24"/>
          <w:szCs w:val="24"/>
        </w:rPr>
        <w:t xml:space="preserve"> Если картинка в мультике перенасыщена яркой цветовой гаммой, то каждый раза после его просмотра ребенок будет перевозбужден и чрезмерно агрессивен. «Правильный» мультик должен быть нарисован в 3-4 основных цветах. Остальные же оттенки будут лишь дополнениями – и они обязательно должны представлять собой нейтральную, пастельную гамму. Также в мультике не должны присутствовать равноценные яркие цвета из одной палитры. Например, алый и ярко-розовый, салатный и бирюзовый.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CC">
        <w:rPr>
          <w:rFonts w:ascii="Times New Roman" w:hAnsi="Times New Roman" w:cs="Times New Roman"/>
          <w:b/>
          <w:sz w:val="24"/>
          <w:szCs w:val="24"/>
        </w:rPr>
        <w:t>Признак 2. Отсутствуют монологи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0CC">
        <w:rPr>
          <w:rFonts w:ascii="Times New Roman" w:hAnsi="Times New Roman" w:cs="Times New Roman"/>
          <w:sz w:val="24"/>
          <w:szCs w:val="24"/>
        </w:rPr>
        <w:t xml:space="preserve"> Психологи предупреждают: герои в мультиках не должны общаться исключительно друг с другом. Главные герои обязательно должны произносить мысли вслух – именно их монологи заставляют ребенка подключаться к событиям, мыслить вместе с любимым медвежонком или зайчиком. Такие мультики стимулируют ребенка к принятию правильных, а главное – самостоятельных решений.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CC">
        <w:rPr>
          <w:rFonts w:ascii="Times New Roman" w:hAnsi="Times New Roman" w:cs="Times New Roman"/>
          <w:b/>
          <w:sz w:val="24"/>
          <w:szCs w:val="24"/>
        </w:rPr>
        <w:t>Признак 3. Озвучка одним голосом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0CC">
        <w:rPr>
          <w:rFonts w:ascii="Times New Roman" w:hAnsi="Times New Roman" w:cs="Times New Roman"/>
          <w:sz w:val="24"/>
          <w:szCs w:val="24"/>
        </w:rPr>
        <w:t xml:space="preserve"> Монотонность диалогов героев мультика снижает эмоциональность малыша. Если ребенок часто смотрит «пиратские» мультики плохого качества (а именно в них всегда отсутствует многоголосье), то у малыша снижается интерес к общению, он принимает однообразную модель поведения.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CC">
        <w:rPr>
          <w:rFonts w:ascii="Times New Roman" w:hAnsi="Times New Roman" w:cs="Times New Roman"/>
          <w:b/>
          <w:sz w:val="24"/>
          <w:szCs w:val="24"/>
        </w:rPr>
        <w:t>Признак 4. Плохие герои остаются безнаказанными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0CC">
        <w:rPr>
          <w:rFonts w:ascii="Times New Roman" w:hAnsi="Times New Roman" w:cs="Times New Roman"/>
          <w:sz w:val="24"/>
          <w:szCs w:val="24"/>
        </w:rPr>
        <w:t xml:space="preserve"> Мультики должны прививать ребенку чувство такта, хороших манер, стимулировать его делать добрые поступки. Если же в мультике плохих героев никто не наказывает – у </w:t>
      </w:r>
      <w:r w:rsidRPr="006340CC">
        <w:rPr>
          <w:rFonts w:ascii="Times New Roman" w:hAnsi="Times New Roman" w:cs="Times New Roman"/>
          <w:sz w:val="24"/>
          <w:szCs w:val="24"/>
        </w:rPr>
        <w:lastRenderedPageBreak/>
        <w:t>малыша появляется стойкое чувство вседозволенности. Ребенок не осознает, что добро побеждает зло и начинает думать, что быть злым – правильно.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CC">
        <w:rPr>
          <w:rFonts w:ascii="Times New Roman" w:hAnsi="Times New Roman" w:cs="Times New Roman"/>
          <w:b/>
          <w:sz w:val="24"/>
          <w:szCs w:val="24"/>
        </w:rPr>
        <w:t>Признак 5. Мультик перенасыщен трюками</w:t>
      </w:r>
    </w:p>
    <w:p w:rsidR="008266A6" w:rsidRPr="006340CC" w:rsidRDefault="008266A6" w:rsidP="00826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0CC">
        <w:rPr>
          <w:rFonts w:ascii="Times New Roman" w:hAnsi="Times New Roman" w:cs="Times New Roman"/>
          <w:sz w:val="24"/>
          <w:szCs w:val="24"/>
        </w:rPr>
        <w:t xml:space="preserve"> Если главные герои в мультике то и делают, что получают физически увечья, но при этом выглядят всегда целыми и невредимыми, то ребенок начинает думать, что драки и опасные трюки совсем безопасны. Малыш теряет инстинкт самосохранения, совершая экстремальные и необдуманные поступки.</w:t>
      </w:r>
    </w:p>
    <w:p w:rsidR="002714BE" w:rsidRDefault="002714BE"/>
    <w:sectPr w:rsidR="002714BE" w:rsidSect="006340CC">
      <w:pgSz w:w="8419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8266A6"/>
    <w:rsid w:val="002714BE"/>
    <w:rsid w:val="004E58D0"/>
    <w:rsid w:val="0063052B"/>
    <w:rsid w:val="006340CC"/>
    <w:rsid w:val="008266A6"/>
    <w:rsid w:val="00A770E1"/>
    <w:rsid w:val="00FB69DF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DD93-1F19-455F-B714-B36335EB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user</cp:lastModifiedBy>
  <cp:revision>4</cp:revision>
  <dcterms:created xsi:type="dcterms:W3CDTF">2017-12-19T15:42:00Z</dcterms:created>
  <dcterms:modified xsi:type="dcterms:W3CDTF">2018-01-11T03:38:00Z</dcterms:modified>
</cp:coreProperties>
</file>